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E5F6" w14:textId="77777777" w:rsidR="00397560" w:rsidRPr="001A3E3A" w:rsidRDefault="00397560" w:rsidP="00397560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RASEN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PUR</w:t>
      </w:r>
    </w:p>
    <w:p w14:paraId="7218E954" w14:textId="77777777" w:rsidR="00397560" w:rsidRPr="001A3E3A" w:rsidRDefault="00397560" w:rsidP="00397560">
      <w:pPr>
        <w:pStyle w:val="Default"/>
        <w:rPr>
          <w:b/>
          <w:lang w:val="de-DE"/>
        </w:rPr>
      </w:pPr>
    </w:p>
    <w:p w14:paraId="40BC28FC" w14:textId="77777777" w:rsidR="00397560" w:rsidRPr="001A3E3A" w:rsidRDefault="00397560" w:rsidP="00397560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0D7D33ED" w14:textId="77777777" w:rsidR="00397560" w:rsidRPr="001A3E3A" w:rsidRDefault="00397560" w:rsidP="00397560">
      <w:pPr>
        <w:pStyle w:val="Default"/>
        <w:rPr>
          <w:sz w:val="22"/>
          <w:szCs w:val="22"/>
          <w:lang w:val="de-DE"/>
        </w:rPr>
      </w:pPr>
    </w:p>
    <w:p w14:paraId="173DBF8D" w14:textId="77777777" w:rsidR="00397560" w:rsidRPr="001A3E3A" w:rsidRDefault="00397560" w:rsidP="00397560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Kalium: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8 % N, 4 %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20 %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MgO + 1,3 S + Bodenbakterien (Bacillus sp.). 50 % organisch gebundener Stickstoff. Mit Bacillus sp. zur Bodenbelebung. Mikrogranulat mit Korngröße zwischen 800 und 2500 Mikrometer. Nährstoffverfügbarkeit 75 - 100 Tage. DCM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RASEN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PUR oder vergleichbar.</w:t>
      </w:r>
    </w:p>
    <w:p w14:paraId="36EA3D65" w14:textId="77777777" w:rsidR="00397560" w:rsidRPr="001A3E3A" w:rsidRDefault="00397560" w:rsidP="00397560">
      <w:pPr>
        <w:rPr>
          <w:b/>
          <w:lang w:val="de-DE"/>
        </w:rPr>
      </w:pPr>
      <w:r w:rsidRPr="001A3E3A">
        <w:rPr>
          <w:lang w:val="de-DE"/>
        </w:rPr>
        <w:t>Aufwandmenge: 5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lang w:val="de-DE"/>
        </w:rPr>
        <w:t>10</w:t>
      </w:r>
      <w:r>
        <w:rPr>
          <w:b/>
          <w:lang w:val="de-DE"/>
        </w:rPr>
        <w:t> </w:t>
      </w:r>
      <w:r w:rsidRPr="001A3E3A">
        <w:rPr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lang w:val="de-DE"/>
        </w:rPr>
        <w:t>m²</w:t>
      </w:r>
    </w:p>
    <w:p w14:paraId="71681FA7" w14:textId="199B2B97" w:rsidR="00D93F9F" w:rsidRPr="0071639E" w:rsidRDefault="00D93F9F" w:rsidP="007A7D50">
      <w:pPr>
        <w:rPr>
          <w:lang w:val="de-DE"/>
        </w:rPr>
      </w:pPr>
      <w:bookmarkStart w:id="0" w:name="_GoBack"/>
      <w:bookmarkEnd w:id="0"/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5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41866-4EF9-4732-ADF4-FF604435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2021-01-14T07:53:00Z</dcterms:created>
  <dcterms:modified xsi:type="dcterms:W3CDTF">2021-01-14T07:53:00Z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